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73" w:rsidRDefault="00D82673" w:rsidP="00D82673">
      <w:pPr>
        <w:pStyle w:val="Heading2"/>
        <w:rPr>
          <w:i w:val="0"/>
          <w:sz w:val="24"/>
        </w:rPr>
      </w:pPr>
      <w:r>
        <w:rPr>
          <w:b/>
          <w:bCs/>
          <w:iCs w:val="0"/>
        </w:rPr>
        <w:t xml:space="preserve">  </w:t>
      </w:r>
    </w:p>
    <w:p w:rsidR="00D82673" w:rsidRDefault="00D82673" w:rsidP="00D82673">
      <w:pPr>
        <w:rPr>
          <w:lang w:val="hr-HR"/>
        </w:rPr>
      </w:pPr>
    </w:p>
    <w:p w:rsidR="00D82673" w:rsidRDefault="00D82673" w:rsidP="00D82673">
      <w:pPr>
        <w:rPr>
          <w:lang w:val="hr-HR"/>
        </w:rPr>
      </w:pPr>
      <w:r>
        <w:rPr>
          <w:b/>
          <w:lang w:val="hr-HR"/>
        </w:rPr>
        <w:t xml:space="preserve">IZVJEŠTAJ O  REZULTATIMA  MONITORINGA </w:t>
      </w:r>
      <w:r w:rsidR="007D387A">
        <w:rPr>
          <w:b/>
          <w:lang w:val="hr-HR"/>
        </w:rPr>
        <w:t xml:space="preserve">OBORINSKIH  VODA, PERMEATA, POVRŠINSKIH </w:t>
      </w:r>
      <w:r w:rsidR="00687731">
        <w:rPr>
          <w:b/>
          <w:lang w:val="hr-HR"/>
        </w:rPr>
        <w:t xml:space="preserve"> I </w:t>
      </w:r>
      <w:r>
        <w:rPr>
          <w:b/>
          <w:lang w:val="hr-HR"/>
        </w:rPr>
        <w:t>PROCJEDNIH</w:t>
      </w:r>
      <w:r w:rsidR="007D387A">
        <w:rPr>
          <w:b/>
          <w:lang w:val="hr-HR"/>
        </w:rPr>
        <w:t xml:space="preserve"> </w:t>
      </w:r>
      <w:r>
        <w:rPr>
          <w:b/>
          <w:lang w:val="hr-HR"/>
        </w:rPr>
        <w:t>VODA NA „REGIONALNOJ DEPONIJI  MOŠĆANICA“ d.o.o. ZENICA ZA 2025.GODINU</w:t>
      </w:r>
    </w:p>
    <w:p w:rsidR="00D82673" w:rsidRDefault="00D82673" w:rsidP="00D82673">
      <w:pPr>
        <w:spacing w:before="120"/>
        <w:jc w:val="both"/>
        <w:rPr>
          <w:lang w:val="hr-HR"/>
        </w:rPr>
      </w:pPr>
    </w:p>
    <w:p w:rsidR="00D82673" w:rsidRDefault="00D82673" w:rsidP="00D82673">
      <w:pPr>
        <w:spacing w:before="120"/>
        <w:rPr>
          <w:lang w:val="hr-HR"/>
        </w:rPr>
      </w:pPr>
      <w:r>
        <w:rPr>
          <w:lang w:val="hr-HR"/>
        </w:rPr>
        <w:tab/>
        <w:t>Prema Rješenju  o obnovljenoj okolinskoj dozvoli UPI-05/2-02-19-5/23  od 04.07.2024.god, izdatog od Federalnog ministarstva okoliša i turizma i Rješenju o vodnoj dozvoli UP-I/2</w:t>
      </w:r>
      <w:r w:rsidR="007D387A">
        <w:rPr>
          <w:lang w:val="hr-HR"/>
        </w:rPr>
        <w:t>5</w:t>
      </w:r>
      <w:r>
        <w:rPr>
          <w:lang w:val="hr-HR"/>
        </w:rPr>
        <w:t>-3-40-</w:t>
      </w:r>
      <w:r w:rsidR="007D387A">
        <w:rPr>
          <w:lang w:val="hr-HR"/>
        </w:rPr>
        <w:t>285</w:t>
      </w:r>
      <w:r>
        <w:rPr>
          <w:lang w:val="hr-HR"/>
        </w:rPr>
        <w:t>-4/</w:t>
      </w:r>
      <w:r w:rsidR="007D387A">
        <w:rPr>
          <w:lang w:val="hr-HR"/>
        </w:rPr>
        <w:t>20</w:t>
      </w:r>
      <w:r>
        <w:rPr>
          <w:lang w:val="hr-HR"/>
        </w:rPr>
        <w:t xml:space="preserve"> od </w:t>
      </w:r>
      <w:r w:rsidR="007D387A">
        <w:rPr>
          <w:lang w:val="hr-HR"/>
        </w:rPr>
        <w:t>07.10.2020</w:t>
      </w:r>
      <w:r>
        <w:rPr>
          <w:lang w:val="hr-HR"/>
        </w:rPr>
        <w:t>.g</w:t>
      </w:r>
      <w:r w:rsidR="007D387A">
        <w:rPr>
          <w:lang w:val="hr-HR"/>
        </w:rPr>
        <w:t>odine</w:t>
      </w:r>
      <w:r>
        <w:rPr>
          <w:lang w:val="hr-HR"/>
        </w:rPr>
        <w:t xml:space="preserve"> izdatog od Agencije za vodno područje rijeke Save Sarajevo i zakonskoj legislativi</w:t>
      </w:r>
      <w:r w:rsidR="007D387A">
        <w:rPr>
          <w:lang w:val="hr-HR"/>
        </w:rPr>
        <w:t>,</w:t>
      </w:r>
      <w:r>
        <w:rPr>
          <w:lang w:val="hr-HR"/>
        </w:rPr>
        <w:t xml:space="preserve"> na „REGIONALNOJ DEPONIJI MOŠĆANICA“ d.o.o. Zenica (u dalje</w:t>
      </w:r>
      <w:r w:rsidR="007D387A">
        <w:rPr>
          <w:lang w:val="hr-HR"/>
        </w:rPr>
        <w:t>m tekstu RDM)</w:t>
      </w:r>
      <w:r>
        <w:rPr>
          <w:lang w:val="hr-HR"/>
        </w:rPr>
        <w:t xml:space="preserve"> 2(dva) puta godišnje vrši se monitoring otpadnih voda i voda na području deponije.</w:t>
      </w:r>
    </w:p>
    <w:p w:rsidR="00D82673" w:rsidRDefault="00D82673" w:rsidP="00D82673">
      <w:pPr>
        <w:ind w:firstLine="708"/>
      </w:pPr>
      <w:r>
        <w:rPr>
          <w:lang w:val="hr-HR"/>
        </w:rPr>
        <w:t xml:space="preserve">Realizacija monitoringa otpadnih  voda na Regionalnoj deponiji „Mošćanica“ d.o.o. Zenica vrši </w:t>
      </w: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ispuštanja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u </w:t>
      </w:r>
      <w:proofErr w:type="spellStart"/>
      <w:r>
        <w:t>okoliš</w:t>
      </w:r>
      <w:proofErr w:type="spellEnd"/>
      <w:r>
        <w:t xml:space="preserve"> 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 (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r>
        <w:t>FBiH</w:t>
      </w:r>
      <w:proofErr w:type="spellEnd"/>
      <w:r>
        <w:t xml:space="preserve"> </w:t>
      </w:r>
      <w:r w:rsidR="007D387A">
        <w:t xml:space="preserve"> br.26/20, 96/20, 1/24).</w:t>
      </w:r>
    </w:p>
    <w:p w:rsidR="00D82673" w:rsidRDefault="00D82673" w:rsidP="007D387A">
      <w:pPr>
        <w:spacing w:before="120"/>
        <w:ind w:firstLine="708"/>
        <w:rPr>
          <w:lang w:val="hr-HR"/>
        </w:rPr>
      </w:pPr>
      <w:r>
        <w:rPr>
          <w:lang w:val="hr-HR"/>
        </w:rPr>
        <w:t xml:space="preserve">Monitoring otpadnih voda i voda na području deponije , prema pomenutom Rješenju, izveden je od strane „Inspekt-RGH“d.o.o.  Sarajevo ,  na osnovu </w:t>
      </w:r>
      <w:r w:rsidR="007D387A">
        <w:rPr>
          <w:lang w:val="hr-HR"/>
        </w:rPr>
        <w:t xml:space="preserve">Okvirnog sporazuma za monitoring oborinskih, površinskih, procjednih voda i permeata </w:t>
      </w:r>
      <w:r>
        <w:rPr>
          <w:lang w:val="hr-HR"/>
        </w:rPr>
        <w:t xml:space="preserve">broj </w:t>
      </w:r>
      <w:r w:rsidR="007D387A">
        <w:rPr>
          <w:lang w:val="hr-HR"/>
        </w:rPr>
        <w:t xml:space="preserve">IM </w:t>
      </w:r>
      <w:r>
        <w:rPr>
          <w:lang w:val="hr-HR"/>
        </w:rPr>
        <w:t>-</w:t>
      </w:r>
      <w:r w:rsidR="007D387A">
        <w:rPr>
          <w:lang w:val="hr-HR"/>
        </w:rPr>
        <w:t xml:space="preserve"> 125459</w:t>
      </w:r>
      <w:r>
        <w:rPr>
          <w:lang w:val="hr-HR"/>
        </w:rPr>
        <w:t>/</w:t>
      </w:r>
      <w:r w:rsidR="007D387A">
        <w:rPr>
          <w:lang w:val="hr-HR"/>
        </w:rPr>
        <w:t>24</w:t>
      </w:r>
      <w:r>
        <w:rPr>
          <w:lang w:val="hr-HR"/>
        </w:rPr>
        <w:t xml:space="preserve"> od </w:t>
      </w:r>
      <w:r w:rsidR="007D387A">
        <w:rPr>
          <w:lang w:val="hr-HR"/>
        </w:rPr>
        <w:t>13.06.2024</w:t>
      </w:r>
      <w:r>
        <w:rPr>
          <w:lang w:val="hr-HR"/>
        </w:rPr>
        <w:t>.god</w:t>
      </w:r>
      <w:r w:rsidR="007D387A">
        <w:rPr>
          <w:lang w:val="hr-HR"/>
        </w:rPr>
        <w:t xml:space="preserve">ine </w:t>
      </w:r>
      <w:r>
        <w:rPr>
          <w:lang w:val="hr-HR"/>
        </w:rPr>
        <w:t xml:space="preserve"> i broj 02-</w:t>
      </w:r>
      <w:r w:rsidR="007D387A">
        <w:rPr>
          <w:lang w:val="hr-HR"/>
        </w:rPr>
        <w:t>459</w:t>
      </w:r>
      <w:r>
        <w:rPr>
          <w:lang w:val="hr-HR"/>
        </w:rPr>
        <w:t>/</w:t>
      </w:r>
      <w:r w:rsidR="007D387A">
        <w:rPr>
          <w:lang w:val="hr-HR"/>
        </w:rPr>
        <w:t>24</w:t>
      </w:r>
      <w:r>
        <w:rPr>
          <w:lang w:val="hr-HR"/>
        </w:rPr>
        <w:t xml:space="preserve"> od </w:t>
      </w:r>
      <w:r w:rsidR="007D387A">
        <w:rPr>
          <w:lang w:val="hr-HR"/>
        </w:rPr>
        <w:t>14.</w:t>
      </w:r>
      <w:r>
        <w:rPr>
          <w:lang w:val="hr-HR"/>
        </w:rPr>
        <w:t>06.20</w:t>
      </w:r>
      <w:r w:rsidR="007D387A">
        <w:rPr>
          <w:lang w:val="hr-HR"/>
        </w:rPr>
        <w:t>24</w:t>
      </w:r>
      <w:r>
        <w:rPr>
          <w:lang w:val="hr-HR"/>
        </w:rPr>
        <w:t>.g</w:t>
      </w:r>
      <w:r w:rsidR="007D387A">
        <w:rPr>
          <w:lang w:val="hr-HR"/>
        </w:rPr>
        <w:t>odine.</w:t>
      </w:r>
    </w:p>
    <w:p w:rsidR="00D82673" w:rsidRDefault="00D82673" w:rsidP="00D82673">
      <w:pPr>
        <w:spacing w:before="120"/>
        <w:rPr>
          <w:lang w:val="hr-HR"/>
        </w:rPr>
      </w:pPr>
    </w:p>
    <w:p w:rsidR="00D82673" w:rsidRDefault="00D82673" w:rsidP="00687731">
      <w:pPr>
        <w:spacing w:before="120"/>
        <w:rPr>
          <w:b/>
          <w:lang w:val="hr-HR"/>
        </w:rPr>
      </w:pPr>
      <w:r w:rsidRPr="007D387A">
        <w:rPr>
          <w:b/>
          <w:lang w:val="hr-HR"/>
        </w:rPr>
        <w:t xml:space="preserve">MONITORING </w:t>
      </w:r>
      <w:r w:rsidR="00687731">
        <w:rPr>
          <w:b/>
          <w:lang w:val="hr-HR"/>
        </w:rPr>
        <w:t>OBORINSKIH  VODA, PERMEATA, POVRŠINSKIH  I PROCJEDNIH VODA</w:t>
      </w:r>
    </w:p>
    <w:p w:rsidR="00687731" w:rsidRDefault="00687731" w:rsidP="00687731">
      <w:pPr>
        <w:spacing w:before="120"/>
        <w:rPr>
          <w:b/>
          <w:lang w:val="hr-HR"/>
        </w:rPr>
      </w:pPr>
    </w:p>
    <w:p w:rsidR="00D82673" w:rsidRDefault="00D82673" w:rsidP="00D82673">
      <w:pPr>
        <w:spacing w:before="120"/>
        <w:rPr>
          <w:b/>
          <w:lang w:val="hr-HR"/>
        </w:rPr>
      </w:pPr>
      <w:r>
        <w:rPr>
          <w:b/>
          <w:lang w:val="hr-HR"/>
        </w:rPr>
        <w:t xml:space="preserve">1.1. Primjenjeni zakoni i normativi za monitoring </w:t>
      </w:r>
      <w:r w:rsidR="00687731">
        <w:rPr>
          <w:b/>
          <w:lang w:val="hr-HR"/>
        </w:rPr>
        <w:t xml:space="preserve">oborinskih  voda, permeata, površinskih  i procjednih voda </w:t>
      </w:r>
    </w:p>
    <w:p w:rsidR="00D82673" w:rsidRDefault="00D82673" w:rsidP="00D82673">
      <w:pPr>
        <w:spacing w:before="120"/>
        <w:rPr>
          <w:b/>
          <w:lang w:val="hr-HR"/>
        </w:rPr>
      </w:pPr>
      <w:r>
        <w:rPr>
          <w:b/>
          <w:lang w:val="hr-HR"/>
        </w:rPr>
        <w:t xml:space="preserve">       </w:t>
      </w:r>
    </w:p>
    <w:p w:rsidR="00687731" w:rsidRDefault="00687731" w:rsidP="00687731">
      <w:pPr>
        <w:pStyle w:val="ListParagraph"/>
        <w:numPr>
          <w:ilvl w:val="0"/>
          <w:numId w:val="2"/>
        </w:numPr>
      </w:pPr>
      <w:proofErr w:type="spellStart"/>
      <w:r>
        <w:t>Uredbom</w:t>
      </w:r>
      <w:proofErr w:type="spellEnd"/>
      <w:r>
        <w:t xml:space="preserve"> o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ispuštanja</w:t>
      </w:r>
      <w:proofErr w:type="spellEnd"/>
      <w:r>
        <w:t xml:space="preserve"> </w:t>
      </w:r>
      <w:proofErr w:type="spellStart"/>
      <w:r>
        <w:t>otpadnih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u </w:t>
      </w:r>
      <w:proofErr w:type="spellStart"/>
      <w:r>
        <w:t>okoliš</w:t>
      </w:r>
      <w:proofErr w:type="spellEnd"/>
      <w:r>
        <w:t xml:space="preserve"> i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kanalizacije</w:t>
      </w:r>
      <w:proofErr w:type="spellEnd"/>
      <w:r>
        <w:t xml:space="preserve"> (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spellStart"/>
      <w:proofErr w:type="gramStart"/>
      <w:r>
        <w:t>FBiH</w:t>
      </w:r>
      <w:proofErr w:type="spellEnd"/>
      <w:r>
        <w:t xml:space="preserve">  br.26</w:t>
      </w:r>
      <w:proofErr w:type="gramEnd"/>
      <w:r>
        <w:t>/20, 96/20, 1/24).</w:t>
      </w:r>
    </w:p>
    <w:p w:rsidR="00D82673" w:rsidRDefault="00D82673" w:rsidP="00D82673">
      <w:pPr>
        <w:spacing w:before="120"/>
        <w:ind w:left="720"/>
        <w:rPr>
          <w:lang w:val="hr-HR"/>
        </w:rPr>
      </w:pPr>
    </w:p>
    <w:p w:rsidR="00687731" w:rsidRDefault="00D82673" w:rsidP="00687731">
      <w:pPr>
        <w:spacing w:before="120"/>
        <w:rPr>
          <w:b/>
          <w:lang w:val="hr-HR"/>
        </w:rPr>
      </w:pPr>
      <w:r>
        <w:rPr>
          <w:b/>
          <w:lang w:val="hr-HR"/>
        </w:rPr>
        <w:t xml:space="preserve">1.2. Opis izvedenog monitoringa </w:t>
      </w:r>
      <w:r w:rsidR="00687731">
        <w:rPr>
          <w:b/>
          <w:lang w:val="hr-HR"/>
        </w:rPr>
        <w:t xml:space="preserve">oborinskih  voda, permeata, površinskih  i procjednih voda </w:t>
      </w:r>
    </w:p>
    <w:p w:rsidR="00D82673" w:rsidRDefault="00D82673" w:rsidP="00D82673">
      <w:pPr>
        <w:spacing w:before="120"/>
        <w:rPr>
          <w:b/>
          <w:lang w:val="hr-HR"/>
        </w:rPr>
      </w:pPr>
    </w:p>
    <w:p w:rsidR="00D82673" w:rsidRDefault="00D82673" w:rsidP="00D82673">
      <w:r>
        <w:t xml:space="preserve">U </w:t>
      </w:r>
      <w:proofErr w:type="spellStart"/>
      <w:r>
        <w:t>toku</w:t>
      </w:r>
      <w:proofErr w:type="spellEnd"/>
      <w:r>
        <w:t xml:space="preserve"> </w:t>
      </w:r>
      <w:proofErr w:type="gramStart"/>
      <w:r>
        <w:t>20</w:t>
      </w:r>
      <w:r w:rsidR="00687731">
        <w:t>25</w:t>
      </w:r>
      <w:r>
        <w:t>.god</w:t>
      </w:r>
      <w:r w:rsidR="00687731">
        <w:t xml:space="preserve">ine </w:t>
      </w:r>
      <w:r>
        <w:t xml:space="preserve"> </w:t>
      </w:r>
      <w:proofErr w:type="spellStart"/>
      <w:r>
        <w:t>izvršeno</w:t>
      </w:r>
      <w:proofErr w:type="spellEnd"/>
      <w:proofErr w:type="gramEnd"/>
      <w:r>
        <w:t xml:space="preserve"> je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slijedećim</w:t>
      </w:r>
      <w:proofErr w:type="spellEnd"/>
      <w:r>
        <w:t xml:space="preserve"> monitoring </w:t>
      </w:r>
      <w:proofErr w:type="spellStart"/>
      <w:r>
        <w:t>mjestima</w:t>
      </w:r>
      <w:proofErr w:type="spellEnd"/>
      <w:r>
        <w:t>:</w:t>
      </w:r>
    </w:p>
    <w:p w:rsidR="00687731" w:rsidRDefault="00687731" w:rsidP="00D82673"/>
    <w:p w:rsidR="00687731" w:rsidRDefault="00687731" w:rsidP="00687731"/>
    <w:p w:rsidR="00687731" w:rsidRDefault="00687731" w:rsidP="00687731">
      <w:r>
        <w:t xml:space="preserve">1.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oborinskih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 </w:t>
      </w:r>
      <w:proofErr w:type="spellStart"/>
      <w:r>
        <w:t>obuhvatila</w:t>
      </w:r>
      <w:proofErr w:type="spellEnd"/>
      <w:r>
        <w:t xml:space="preserve"> je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fizičko-hemijskih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proofErr w:type="gramStart"/>
      <w:r>
        <w:t>vode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šahta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oborinske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izlazu</w:t>
      </w:r>
      <w:proofErr w:type="spellEnd"/>
      <w:r>
        <w:t xml:space="preserve"> </w:t>
      </w:r>
      <w:proofErr w:type="spellStart"/>
      <w:r>
        <w:t>deponije</w:t>
      </w:r>
      <w:proofErr w:type="spellEnd"/>
      <w:r>
        <w:t xml:space="preserve"> – </w:t>
      </w:r>
      <w:proofErr w:type="spellStart"/>
      <w:r>
        <w:t>mjerno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E1, </w:t>
      </w:r>
    </w:p>
    <w:p w:rsidR="00687731" w:rsidRDefault="00687731" w:rsidP="00687731">
      <w:proofErr w:type="gramStart"/>
      <w:r>
        <w:t>i</w:t>
      </w:r>
      <w:proofErr w:type="gramEnd"/>
      <w:r>
        <w:t xml:space="preserve"> to: </w:t>
      </w:r>
    </w:p>
    <w:p w:rsidR="00687731" w:rsidRDefault="00687731" w:rsidP="00687731">
      <w:pPr>
        <w:numPr>
          <w:ilvl w:val="0"/>
          <w:numId w:val="3"/>
        </w:numPr>
      </w:pPr>
      <w:r>
        <w:t xml:space="preserve"> 2 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novembar</w:t>
      </w:r>
      <w:proofErr w:type="spellEnd"/>
      <w:r>
        <w:t xml:space="preserve"> 2025.godine</w:t>
      </w:r>
    </w:p>
    <w:p w:rsidR="00687731" w:rsidRDefault="00687731" w:rsidP="00687731">
      <w:pPr>
        <w:ind w:left="360"/>
      </w:pPr>
    </w:p>
    <w:p w:rsidR="00D82673" w:rsidRDefault="00D82673" w:rsidP="00D82673"/>
    <w:p w:rsidR="00687731" w:rsidRDefault="00687731" w:rsidP="00687731">
      <w:r>
        <w:lastRenderedPageBreak/>
        <w:t xml:space="preserve">2. </w:t>
      </w:r>
      <w:r w:rsidRPr="00687731"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 w:rsidR="00F07C07">
        <w:t>permeata</w:t>
      </w:r>
      <w:proofErr w:type="spellEnd"/>
      <w:r>
        <w:t xml:space="preserve">- </w:t>
      </w:r>
      <w:proofErr w:type="spellStart"/>
      <w:r>
        <w:t>prečišćenog</w:t>
      </w:r>
      <w:proofErr w:type="spellEnd"/>
      <w:r>
        <w:t xml:space="preserve"> </w:t>
      </w:r>
      <w:proofErr w:type="spellStart"/>
      <w:r>
        <w:t>deponijskog</w:t>
      </w:r>
      <w:proofErr w:type="spellEnd"/>
      <w:r>
        <w:t xml:space="preserve"> </w:t>
      </w:r>
      <w:proofErr w:type="gramStart"/>
      <w:r>
        <w:t xml:space="preserve">filtrate  </w:t>
      </w:r>
      <w:proofErr w:type="spellStart"/>
      <w:r>
        <w:t>obuhvatila</w:t>
      </w:r>
      <w:proofErr w:type="spellEnd"/>
      <w:proofErr w:type="gramEnd"/>
      <w:r>
        <w:t xml:space="preserve"> je </w:t>
      </w:r>
      <w:proofErr w:type="spellStart"/>
      <w:r>
        <w:t>ispitivanje</w:t>
      </w:r>
      <w:proofErr w:type="spellEnd"/>
      <w:r>
        <w:t xml:space="preserve"> </w:t>
      </w:r>
      <w:proofErr w:type="spellStart"/>
      <w:r>
        <w:t>fizičko-hemijskih</w:t>
      </w:r>
      <w:proofErr w:type="spellEnd"/>
      <w:r>
        <w:t xml:space="preserve"> </w:t>
      </w:r>
      <w:proofErr w:type="spellStart"/>
      <w:r>
        <w:t>karakteristika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, </w:t>
      </w:r>
      <w:proofErr w:type="spellStart"/>
      <w:r>
        <w:t>uzrokovane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šahta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permat</w:t>
      </w:r>
      <w:proofErr w:type="spellEnd"/>
      <w:r>
        <w:t xml:space="preserve">– </w:t>
      </w:r>
      <w:proofErr w:type="spellStart"/>
      <w:r>
        <w:t>mjerno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E5, </w:t>
      </w:r>
    </w:p>
    <w:p w:rsidR="00687731" w:rsidRDefault="00687731" w:rsidP="00687731">
      <w:proofErr w:type="gramStart"/>
      <w:r>
        <w:t>i</w:t>
      </w:r>
      <w:proofErr w:type="gramEnd"/>
      <w:r>
        <w:t xml:space="preserve"> to: </w:t>
      </w:r>
    </w:p>
    <w:p w:rsidR="00687731" w:rsidRDefault="00687731" w:rsidP="00687731">
      <w:pPr>
        <w:pStyle w:val="ListParagraph"/>
        <w:numPr>
          <w:ilvl w:val="0"/>
          <w:numId w:val="3"/>
        </w:numPr>
      </w:pPr>
      <w:r>
        <w:t>2 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novembar</w:t>
      </w:r>
      <w:proofErr w:type="spellEnd"/>
      <w:r>
        <w:t xml:space="preserve"> 2025.godine</w:t>
      </w:r>
    </w:p>
    <w:p w:rsidR="00D82673" w:rsidRDefault="00D82673" w:rsidP="00D82673"/>
    <w:p w:rsidR="00687731" w:rsidRDefault="00631616" w:rsidP="00631616">
      <w:r>
        <w:t xml:space="preserve">3. </w:t>
      </w:r>
      <w:proofErr w:type="spellStart"/>
      <w:r w:rsidR="00687731">
        <w:t>Kontrola</w:t>
      </w:r>
      <w:proofErr w:type="spellEnd"/>
      <w:r w:rsidR="00687731">
        <w:t xml:space="preserve"> </w:t>
      </w:r>
      <w:proofErr w:type="spellStart"/>
      <w:r w:rsidR="00687731">
        <w:t>površinskih</w:t>
      </w:r>
      <w:proofErr w:type="spellEnd"/>
      <w:r w:rsidR="00687731">
        <w:t xml:space="preserve"> </w:t>
      </w:r>
      <w:proofErr w:type="spellStart"/>
      <w:r w:rsidR="00687731">
        <w:t>voda</w:t>
      </w:r>
      <w:proofErr w:type="spellEnd"/>
      <w:r w:rsidR="00687731">
        <w:t xml:space="preserve"> </w:t>
      </w:r>
      <w:proofErr w:type="spellStart"/>
      <w:r w:rsidR="00687731">
        <w:t>obuhvatila</w:t>
      </w:r>
      <w:proofErr w:type="spellEnd"/>
      <w:r w:rsidR="00687731">
        <w:t xml:space="preserve"> je </w:t>
      </w:r>
      <w:proofErr w:type="spellStart"/>
      <w:r w:rsidR="00687731">
        <w:t>ispitivanje</w:t>
      </w:r>
      <w:proofErr w:type="spellEnd"/>
      <w:r w:rsidR="00687731">
        <w:t xml:space="preserve"> </w:t>
      </w:r>
      <w:proofErr w:type="spellStart"/>
      <w:r w:rsidR="00687731">
        <w:t>fizičko-</w:t>
      </w:r>
      <w:proofErr w:type="gramStart"/>
      <w:r w:rsidR="00687731">
        <w:t>hemijskih</w:t>
      </w:r>
      <w:proofErr w:type="spellEnd"/>
      <w:r w:rsidR="00687731">
        <w:t xml:space="preserve">  </w:t>
      </w:r>
      <w:proofErr w:type="spellStart"/>
      <w:r w:rsidR="00687731">
        <w:t>karakteristika</w:t>
      </w:r>
      <w:proofErr w:type="spellEnd"/>
      <w:proofErr w:type="gramEnd"/>
      <w:r w:rsidR="00687731">
        <w:t xml:space="preserve"> </w:t>
      </w:r>
      <w:proofErr w:type="spellStart"/>
      <w:r w:rsidR="00687731">
        <w:t>vode</w:t>
      </w:r>
      <w:proofErr w:type="spellEnd"/>
      <w:r w:rsidR="00687731">
        <w:t xml:space="preserve"> , </w:t>
      </w:r>
      <w:proofErr w:type="spellStart"/>
      <w:r w:rsidR="00687731">
        <w:t>uzrokovane</w:t>
      </w:r>
      <w:proofErr w:type="spellEnd"/>
      <w:r w:rsidR="00687731">
        <w:t xml:space="preserve"> </w:t>
      </w:r>
      <w:proofErr w:type="spellStart"/>
      <w:r w:rsidR="00687731">
        <w:t>na</w:t>
      </w:r>
      <w:proofErr w:type="spellEnd"/>
      <w:r w:rsidR="00687731">
        <w:t xml:space="preserve"> </w:t>
      </w:r>
      <w:proofErr w:type="spellStart"/>
      <w:r w:rsidR="00687731">
        <w:t>mjernom</w:t>
      </w:r>
      <w:proofErr w:type="spellEnd"/>
      <w:r w:rsidR="00687731">
        <w:t xml:space="preserve"> </w:t>
      </w:r>
      <w:proofErr w:type="spellStart"/>
      <w:r w:rsidR="00687731">
        <w:t>mjestu</w:t>
      </w:r>
      <w:proofErr w:type="spellEnd"/>
      <w:r w:rsidR="00687731">
        <w:t xml:space="preserve">  E3 </w:t>
      </w:r>
      <w:proofErr w:type="spellStart"/>
      <w:r w:rsidR="00687731">
        <w:t>Bezimeni</w:t>
      </w:r>
      <w:proofErr w:type="spellEnd"/>
      <w:r w:rsidR="00687731">
        <w:t xml:space="preserve"> </w:t>
      </w:r>
      <w:proofErr w:type="spellStart"/>
      <w:r w:rsidR="00687731">
        <w:t>potok</w:t>
      </w:r>
      <w:proofErr w:type="spellEnd"/>
      <w:r w:rsidR="00687731">
        <w:t xml:space="preserve"> , i to:</w:t>
      </w:r>
    </w:p>
    <w:p w:rsidR="00631616" w:rsidRDefault="00631616" w:rsidP="00631616"/>
    <w:p w:rsidR="00687731" w:rsidRDefault="00687731" w:rsidP="00687731">
      <w:pPr>
        <w:numPr>
          <w:ilvl w:val="0"/>
          <w:numId w:val="3"/>
        </w:numPr>
      </w:pPr>
      <w:r>
        <w:t>2 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novembar</w:t>
      </w:r>
      <w:proofErr w:type="spellEnd"/>
      <w:r>
        <w:t xml:space="preserve"> 2025.godine</w:t>
      </w:r>
    </w:p>
    <w:p w:rsidR="00D82673" w:rsidRDefault="00D82673" w:rsidP="00D82673">
      <w:pPr>
        <w:spacing w:before="120"/>
        <w:jc w:val="both"/>
        <w:rPr>
          <w:b/>
          <w:u w:val="single"/>
          <w:lang w:val="hr-HR"/>
        </w:rPr>
      </w:pPr>
    </w:p>
    <w:p w:rsidR="00687731" w:rsidRDefault="00631616" w:rsidP="00687731">
      <w:r>
        <w:t>4</w:t>
      </w:r>
      <w:r w:rsidR="00687731">
        <w:t xml:space="preserve">. </w:t>
      </w:r>
      <w:proofErr w:type="spellStart"/>
      <w:r w:rsidR="00687731">
        <w:t>Kontrola</w:t>
      </w:r>
      <w:proofErr w:type="spellEnd"/>
      <w:r w:rsidR="00687731">
        <w:t xml:space="preserve"> </w:t>
      </w:r>
      <w:proofErr w:type="spellStart"/>
      <w:proofErr w:type="gramStart"/>
      <w:r w:rsidR="00687731">
        <w:t>procjednih</w:t>
      </w:r>
      <w:proofErr w:type="spellEnd"/>
      <w:r w:rsidR="00687731">
        <w:t xml:space="preserve">  </w:t>
      </w:r>
      <w:proofErr w:type="spellStart"/>
      <w:r w:rsidR="00687731">
        <w:t>voda</w:t>
      </w:r>
      <w:proofErr w:type="spellEnd"/>
      <w:proofErr w:type="gramEnd"/>
      <w:r w:rsidR="00687731">
        <w:t xml:space="preserve"> </w:t>
      </w:r>
      <w:proofErr w:type="spellStart"/>
      <w:r w:rsidR="00687731">
        <w:t>obuhvatila</w:t>
      </w:r>
      <w:proofErr w:type="spellEnd"/>
      <w:r w:rsidR="00687731">
        <w:t xml:space="preserve"> je </w:t>
      </w:r>
      <w:proofErr w:type="spellStart"/>
      <w:r w:rsidR="00687731">
        <w:t>ispitivanje</w:t>
      </w:r>
      <w:proofErr w:type="spellEnd"/>
      <w:r w:rsidR="00687731">
        <w:t xml:space="preserve"> </w:t>
      </w:r>
      <w:proofErr w:type="spellStart"/>
      <w:r w:rsidR="00687731">
        <w:t>fizičko-hemijskih</w:t>
      </w:r>
      <w:proofErr w:type="spellEnd"/>
      <w:r w:rsidR="00687731">
        <w:t xml:space="preserve">  </w:t>
      </w:r>
      <w:proofErr w:type="spellStart"/>
      <w:r w:rsidR="00687731">
        <w:t>karakteristika</w:t>
      </w:r>
      <w:proofErr w:type="spellEnd"/>
      <w:r w:rsidR="00687731">
        <w:t xml:space="preserve"> </w:t>
      </w:r>
      <w:proofErr w:type="spellStart"/>
      <w:r w:rsidR="00687731">
        <w:t>vode</w:t>
      </w:r>
      <w:proofErr w:type="spellEnd"/>
      <w:r w:rsidR="00687731">
        <w:t xml:space="preserve"> , </w:t>
      </w:r>
      <w:proofErr w:type="spellStart"/>
      <w:r w:rsidR="00687731">
        <w:t>uzrokovane</w:t>
      </w:r>
      <w:proofErr w:type="spellEnd"/>
      <w:r w:rsidR="00687731">
        <w:t xml:space="preserve"> </w:t>
      </w:r>
      <w:proofErr w:type="spellStart"/>
      <w:r w:rsidR="00687731">
        <w:t>na</w:t>
      </w:r>
      <w:proofErr w:type="spellEnd"/>
      <w:r w:rsidR="00687731">
        <w:t xml:space="preserve"> </w:t>
      </w:r>
      <w:proofErr w:type="spellStart"/>
      <w:r w:rsidR="00687731">
        <w:t>mjernom</w:t>
      </w:r>
      <w:proofErr w:type="spellEnd"/>
      <w:r w:rsidR="00687731">
        <w:t xml:space="preserve"> </w:t>
      </w:r>
      <w:proofErr w:type="spellStart"/>
      <w:r w:rsidR="00687731">
        <w:t>mjestu</w:t>
      </w:r>
      <w:proofErr w:type="spellEnd"/>
      <w:r>
        <w:t xml:space="preserve"> </w:t>
      </w:r>
      <w:proofErr w:type="spellStart"/>
      <w:r>
        <w:t>bazen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procjedne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  Laguna I</w:t>
      </w:r>
      <w:r w:rsidR="00687731">
        <w:t xml:space="preserve">  E</w:t>
      </w:r>
      <w:r>
        <w:t>2</w:t>
      </w:r>
      <w:r w:rsidR="00687731">
        <w:t>, i to:</w:t>
      </w:r>
    </w:p>
    <w:p w:rsidR="00687731" w:rsidRDefault="00687731" w:rsidP="00687731"/>
    <w:p w:rsidR="00687731" w:rsidRDefault="00687731" w:rsidP="00687731">
      <w:pPr>
        <w:numPr>
          <w:ilvl w:val="0"/>
          <w:numId w:val="3"/>
        </w:numPr>
      </w:pPr>
      <w:r>
        <w:t>2  (</w:t>
      </w:r>
      <w:proofErr w:type="spellStart"/>
      <w:r>
        <w:t>dva</w:t>
      </w:r>
      <w:proofErr w:type="spellEnd"/>
      <w:r>
        <w:t xml:space="preserve">)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juni</w:t>
      </w:r>
      <w:proofErr w:type="spellEnd"/>
      <w:r>
        <w:t xml:space="preserve">, </w:t>
      </w:r>
      <w:proofErr w:type="spellStart"/>
      <w:r>
        <w:t>novembar</w:t>
      </w:r>
      <w:proofErr w:type="spellEnd"/>
      <w:r>
        <w:t xml:space="preserve"> 2025.godine</w:t>
      </w:r>
    </w:p>
    <w:p w:rsidR="00F07C07" w:rsidRDefault="00F07C07" w:rsidP="00631616">
      <w:pPr>
        <w:spacing w:before="120"/>
        <w:rPr>
          <w:b/>
          <w:u w:val="single"/>
          <w:lang w:val="hr-HR"/>
        </w:rPr>
      </w:pPr>
    </w:p>
    <w:p w:rsidR="00631616" w:rsidRPr="00E237F6" w:rsidRDefault="00FB0741" w:rsidP="00631616">
      <w:pPr>
        <w:spacing w:before="120"/>
        <w:rPr>
          <w:b/>
          <w:i/>
          <w:lang w:val="hr-HR"/>
        </w:rPr>
      </w:pPr>
      <w:r>
        <w:rPr>
          <w:b/>
          <w:u w:val="single"/>
          <w:lang w:val="hr-HR"/>
        </w:rPr>
        <w:t xml:space="preserve">1. </w:t>
      </w:r>
      <w:r w:rsidR="00631616">
        <w:rPr>
          <w:b/>
          <w:u w:val="single"/>
          <w:lang w:val="hr-HR"/>
        </w:rPr>
        <w:t>OBORINSKE VODE</w:t>
      </w:r>
      <w:r w:rsidR="00E237F6" w:rsidRPr="00E237F6">
        <w:rPr>
          <w:b/>
          <w:i/>
          <w:lang w:val="hr-HR"/>
        </w:rPr>
        <w:t xml:space="preserve"> </w:t>
      </w:r>
      <w:r w:rsidR="00E237F6">
        <w:rPr>
          <w:b/>
          <w:i/>
          <w:lang w:val="hr-HR"/>
        </w:rPr>
        <w:t>Mjerno mjesto- GLAVNI OBODNI ŠAHT E1</w:t>
      </w:r>
    </w:p>
    <w:p w:rsidR="00E237F6" w:rsidRDefault="00326F46" w:rsidP="00E237F6">
      <w:pPr>
        <w:spacing w:before="120"/>
        <w:jc w:val="center"/>
        <w:rPr>
          <w:b/>
          <w:i/>
          <w:lang w:val="hr-HR"/>
        </w:rPr>
      </w:pPr>
      <w:r>
        <w:rPr>
          <w:noProof/>
          <w:lang w:val="en-US"/>
        </w:rPr>
        <w:drawing>
          <wp:inline distT="0" distB="0" distL="0" distR="0" wp14:anchorId="6890BFDC" wp14:editId="141D4C71">
            <wp:extent cx="2225237" cy="1666875"/>
            <wp:effectExtent l="0" t="0" r="3810" b="0"/>
            <wp:docPr id="4" name="Picture 4" descr="Description: DSC01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SC0119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531" cy="16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7F6" w:rsidRPr="00E237F6">
        <w:rPr>
          <w:b/>
          <w:i/>
          <w:lang w:val="hr-HR"/>
        </w:rPr>
        <w:t xml:space="preserve"> </w:t>
      </w:r>
      <w:r w:rsidR="00E237F6">
        <w:rPr>
          <w:b/>
          <w:i/>
          <w:lang w:val="hr-HR"/>
        </w:rPr>
        <w:t xml:space="preserve"> </w:t>
      </w:r>
      <w:r w:rsidR="00E237F6">
        <w:rPr>
          <w:b/>
          <w:i/>
          <w:lang w:val="hr-HR"/>
        </w:rPr>
        <w:t>Izlazni šaht za oborinske vode</w:t>
      </w:r>
    </w:p>
    <w:p w:rsidR="00631616" w:rsidRDefault="00631616" w:rsidP="00631616">
      <w:pPr>
        <w:spacing w:before="120"/>
        <w:rPr>
          <w:b/>
          <w:i/>
          <w:lang w:val="hr-HR"/>
        </w:rPr>
      </w:pPr>
      <w:r>
        <w:rPr>
          <w:lang w:val="hr-HR"/>
        </w:rPr>
        <w:t xml:space="preserve">    </w:t>
      </w:r>
      <w:r>
        <w:rPr>
          <w:b/>
          <w:lang w:val="hr-HR"/>
        </w:rPr>
        <w:t>Fizičko hemijski parametri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787"/>
        <w:gridCol w:w="992"/>
        <w:gridCol w:w="992"/>
        <w:gridCol w:w="1134"/>
      </w:tblGrid>
      <w:tr w:rsidR="0063161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R.b.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63161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Temperatura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ºC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13,5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9,9</w:t>
            </w:r>
          </w:p>
        </w:tc>
      </w:tr>
      <w:tr w:rsidR="0063161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pH vrijednost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6,5-9,0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7,55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63161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7,33</w:t>
            </w:r>
          </w:p>
        </w:tc>
      </w:tr>
      <w:tr w:rsidR="0063161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Boja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 Pt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AE372D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25</w:t>
            </w:r>
          </w:p>
        </w:tc>
      </w:tr>
      <w:tr w:rsidR="0063161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AE372D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 xml:space="preserve">Sadržaj rastvoreniog </w:t>
            </w:r>
            <w:r w:rsidR="00631616" w:rsidRPr="00E237F6">
              <w:rPr>
                <w:sz w:val="16"/>
                <w:szCs w:val="16"/>
                <w:lang w:val="hr-HR"/>
              </w:rPr>
              <w:t>kisik</w:t>
            </w:r>
            <w:r w:rsidRPr="00E237F6">
              <w:rPr>
                <w:sz w:val="16"/>
                <w:szCs w:val="16"/>
                <w:lang w:val="hr-HR"/>
              </w:rPr>
              <w:t>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AE372D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</w:t>
            </w:r>
            <w:r w:rsidR="00631616" w:rsidRPr="00E237F6">
              <w:rPr>
                <w:sz w:val="16"/>
                <w:szCs w:val="16"/>
                <w:lang w:val="hr-HR"/>
              </w:rPr>
              <w:t>g</w:t>
            </w:r>
            <w:r w:rsidRPr="00E237F6">
              <w:rPr>
                <w:sz w:val="16"/>
                <w:szCs w:val="16"/>
                <w:lang w:val="hr-HR"/>
              </w:rPr>
              <w:t>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="00631616"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63161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0,72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631616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2,53</w:t>
            </w:r>
          </w:p>
        </w:tc>
      </w:tr>
      <w:tr w:rsidR="00EC2C99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Elektroprovodljivost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sym w:font="Symbol" w:char="F06D"/>
            </w:r>
            <w:r w:rsidRPr="00E237F6">
              <w:rPr>
                <w:sz w:val="16"/>
                <w:szCs w:val="16"/>
                <w:lang w:val="hr-HR"/>
              </w:rPr>
              <w:t>S/cm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693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297</w:t>
            </w:r>
          </w:p>
        </w:tc>
      </w:tr>
      <w:tr w:rsidR="00EC2C99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Suspendovane materije na 105ºC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48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C2C99" w:rsidRPr="00E237F6" w:rsidRDefault="00EC2C99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57</w:t>
            </w:r>
          </w:p>
        </w:tc>
      </w:tr>
      <w:tr w:rsidR="00326F4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Taložive materije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ml/l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</w:tr>
      <w:tr w:rsidR="00326F4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HPK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&lt; 30</w:t>
            </w:r>
          </w:p>
        </w:tc>
      </w:tr>
      <w:tr w:rsidR="00326F4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BPK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5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3,0</w:t>
            </w:r>
          </w:p>
        </w:tc>
      </w:tr>
      <w:tr w:rsidR="00326F4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EC2C99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azot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1,46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</w:tr>
      <w:tr w:rsidR="00326F4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Amonijačni azot (NH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0,65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0,09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lastRenderedPageBreak/>
              <w:t>R.b.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Nitritni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0,04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0,06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Nitratni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3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0,82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0,22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Hloridi Cl</w:t>
            </w:r>
            <w:r w:rsidRPr="00E237F6">
              <w:rPr>
                <w:sz w:val="16"/>
                <w:szCs w:val="16"/>
                <w:vertAlign w:val="superscript"/>
                <w:lang w:val="hr-HR"/>
              </w:rPr>
              <w:t>-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mgCl/l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3000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11,3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5,4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Sulfati SO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vertAlign w:val="superscript"/>
                <w:lang w:val="hr-HR"/>
              </w:rPr>
              <w:t>2-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2000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59,2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40,3</w:t>
            </w:r>
          </w:p>
        </w:tc>
      </w:tr>
      <w:tr w:rsidR="00FB0741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fosfor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mgP/l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E76CE0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E76CE0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0,15</w:t>
            </w:r>
          </w:p>
        </w:tc>
      </w:tr>
      <w:tr w:rsidR="00FB0741" w:rsidTr="00E76CE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Test toksičnosti sa Daphnia Magna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%48LC50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 xml:space="preserve"> &gt; 50%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  <w:hideMark/>
          </w:tcPr>
          <w:p w:rsidR="00FB0741" w:rsidRPr="00E237F6" w:rsidRDefault="00FB0741" w:rsidP="00E76CE0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100%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100%</w:t>
            </w:r>
          </w:p>
        </w:tc>
      </w:tr>
      <w:tr w:rsidR="00FB0741" w:rsidTr="00E76CE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Sulfidi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B0741" w:rsidRPr="00E237F6" w:rsidRDefault="00FB0741" w:rsidP="00E76CE0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0,05</w:t>
            </w:r>
          </w:p>
        </w:tc>
      </w:tr>
      <w:tr w:rsidR="00FB0741" w:rsidRPr="00B1412A" w:rsidTr="00E76CE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19.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Bakar Cu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B0741" w:rsidRPr="00B1412A" w:rsidRDefault="00FB0741" w:rsidP="00E76CE0">
            <w:pPr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0,02</w:t>
            </w:r>
          </w:p>
        </w:tc>
      </w:tr>
      <w:tr w:rsidR="00FB0741" w:rsidRPr="00B1412A" w:rsidTr="00E76CE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20.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Cink Zn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B0741" w:rsidRPr="00B1412A" w:rsidRDefault="00FB0741" w:rsidP="00E76CE0">
            <w:pPr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0,05</w:t>
            </w:r>
          </w:p>
        </w:tc>
      </w:tr>
      <w:tr w:rsidR="00FB0741" w:rsidRPr="00B1412A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21.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Kadmij Cd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0,001</w:t>
            </w:r>
          </w:p>
        </w:tc>
      </w:tr>
      <w:tr w:rsidR="00FB0741" w:rsidRPr="00B1412A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E76CE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22.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Olovo Pb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B1412A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B1412A">
              <w:rPr>
                <w:sz w:val="16"/>
                <w:szCs w:val="16"/>
                <w:lang w:val="hr-HR"/>
              </w:rPr>
              <w:t>0,01</w:t>
            </w:r>
          </w:p>
        </w:tc>
      </w:tr>
    </w:tbl>
    <w:p w:rsidR="00326F46" w:rsidRDefault="00326F46" w:rsidP="00E76CE0">
      <w:pPr>
        <w:spacing w:before="120"/>
        <w:rPr>
          <w:b/>
          <w:u w:val="single"/>
          <w:lang w:val="hr-HR"/>
        </w:rPr>
      </w:pPr>
    </w:p>
    <w:p w:rsidR="00E76CE0" w:rsidRDefault="00FB0741" w:rsidP="00E76CE0">
      <w:pPr>
        <w:spacing w:before="120"/>
        <w:rPr>
          <w:b/>
          <w:i/>
          <w:lang w:val="hr-HR"/>
        </w:rPr>
      </w:pPr>
      <w:r>
        <w:rPr>
          <w:b/>
          <w:u w:val="single"/>
          <w:lang w:val="hr-HR"/>
        </w:rPr>
        <w:t xml:space="preserve">2. </w:t>
      </w:r>
      <w:r w:rsidR="00E237F6">
        <w:rPr>
          <w:b/>
          <w:u w:val="single"/>
          <w:lang w:val="hr-HR"/>
        </w:rPr>
        <w:t>PERMEAT</w:t>
      </w:r>
      <w:r w:rsidR="00E237F6" w:rsidRPr="00E237F6">
        <w:rPr>
          <w:b/>
          <w:i/>
          <w:lang w:val="hr-HR"/>
        </w:rPr>
        <w:t xml:space="preserve"> </w:t>
      </w:r>
      <w:r w:rsidR="00E237F6">
        <w:rPr>
          <w:b/>
          <w:i/>
          <w:lang w:val="hr-HR"/>
        </w:rPr>
        <w:t>Mjerno mjesto- ŠAHT ZA PERMEAT E5</w:t>
      </w:r>
    </w:p>
    <w:p w:rsidR="00E237F6" w:rsidRPr="00326F46" w:rsidRDefault="00872C35" w:rsidP="00E237F6">
      <w:pPr>
        <w:spacing w:before="120"/>
        <w:jc w:val="center"/>
        <w:rPr>
          <w:b/>
          <w:i/>
          <w:lang w:val="hr-HR"/>
        </w:rPr>
      </w:pPr>
      <w:r>
        <w:rPr>
          <w:b/>
          <w:i/>
          <w:noProof/>
          <w:lang w:val="en-US"/>
        </w:rPr>
        <w:drawing>
          <wp:inline distT="0" distB="0" distL="0" distR="0" wp14:anchorId="4822C430" wp14:editId="78CD47F7">
            <wp:extent cx="2224800" cy="3953657"/>
            <wp:effectExtent l="0" t="0" r="4445" b="8890"/>
            <wp:docPr id="7" name="Picture 7" descr="C:\Users\RDMO\Desktop\BCK_D_270225\deponija slike\šaht za perm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DMO\Desktop\BCK_D_270225\deponija slike\šaht za perme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395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37F6" w:rsidRPr="00E237F6">
        <w:rPr>
          <w:b/>
          <w:i/>
          <w:lang w:val="hr-HR"/>
        </w:rPr>
        <w:t xml:space="preserve"> </w:t>
      </w:r>
      <w:r w:rsidR="00E237F6">
        <w:rPr>
          <w:b/>
          <w:i/>
          <w:lang w:val="hr-HR"/>
        </w:rPr>
        <w:t>Šaht za permeat</w:t>
      </w:r>
    </w:p>
    <w:p w:rsidR="00FB0741" w:rsidRDefault="003E798B" w:rsidP="003E798B">
      <w:pPr>
        <w:spacing w:before="120"/>
        <w:rPr>
          <w:lang w:val="hr-HR"/>
        </w:rPr>
      </w:pPr>
      <w:r>
        <w:rPr>
          <w:lang w:val="hr-HR"/>
        </w:rPr>
        <w:t xml:space="preserve">   </w:t>
      </w:r>
    </w:p>
    <w:p w:rsidR="003E798B" w:rsidRDefault="003E798B" w:rsidP="003E798B">
      <w:pPr>
        <w:spacing w:before="120"/>
        <w:rPr>
          <w:b/>
          <w:i/>
          <w:lang w:val="hr-HR"/>
        </w:rPr>
      </w:pPr>
      <w:r>
        <w:rPr>
          <w:lang w:val="hr-HR"/>
        </w:rPr>
        <w:lastRenderedPageBreak/>
        <w:t xml:space="preserve">  </w:t>
      </w:r>
      <w:r>
        <w:rPr>
          <w:b/>
          <w:lang w:val="hr-HR"/>
        </w:rPr>
        <w:t>Fizičko hemijski parametri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787"/>
        <w:gridCol w:w="992"/>
        <w:gridCol w:w="992"/>
        <w:gridCol w:w="1134"/>
      </w:tblGrid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R.b.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Temperatura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ºC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17,2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11,5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pH vrijednost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6,5-9,0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E798B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7,66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E798B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7,66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Boja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 Pt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2,5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Sadržaj rastvoreniog kisika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5,65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7,48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Elektroprovodljivost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sym w:font="Symbol" w:char="F06D"/>
            </w:r>
            <w:r w:rsidRPr="00E237F6">
              <w:rPr>
                <w:sz w:val="16"/>
                <w:szCs w:val="16"/>
                <w:lang w:val="hr-HR"/>
              </w:rPr>
              <w:t>S/cm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1098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985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Suspendovane materije na 105ºC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21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Taložive materije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ml/l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E798B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HPK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&lt; 30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&lt; 30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BPK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5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2,5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Amonijačni azot (NH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0,36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0,49</w:t>
            </w:r>
          </w:p>
        </w:tc>
      </w:tr>
      <w:tr w:rsidR="003E798B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azot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1,17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E798B" w:rsidRPr="00E237F6" w:rsidRDefault="003E798B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0,37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fosfor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mgP/l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00,11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0,06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Test toksičnosti sa Daphnia Magna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%48LC50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 xml:space="preserve"> &gt; 50%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  <w:hideMark/>
          </w:tcPr>
          <w:p w:rsidR="00F07C07" w:rsidRPr="00E237F6" w:rsidRDefault="00F07C07" w:rsidP="00326F46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100%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100%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Protok Q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</w:t>
            </w:r>
            <w:r w:rsidRPr="00E237F6">
              <w:rPr>
                <w:sz w:val="16"/>
                <w:szCs w:val="16"/>
                <w:vertAlign w:val="superscript"/>
                <w:lang w:val="hr-HR"/>
              </w:rPr>
              <w:t>3</w:t>
            </w:r>
            <w:r w:rsidRPr="00E237F6">
              <w:rPr>
                <w:sz w:val="16"/>
                <w:szCs w:val="16"/>
                <w:lang w:val="hr-HR"/>
              </w:rPr>
              <w:t>/dan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31,5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27,3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15..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Teško hlapljive lipofilne tvari (ulja i masti)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 xml:space="preserve">Mineralna ulja 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844C2F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  <w:hideMark/>
          </w:tcPr>
          <w:p w:rsidR="00F07C07" w:rsidRPr="00E237F6" w:rsidRDefault="00F07C07" w:rsidP="00326F46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Fenoli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07C07" w:rsidRPr="00E237F6" w:rsidRDefault="00F07C07" w:rsidP="00326F46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Bakar Cu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07C07" w:rsidRPr="00E237F6" w:rsidRDefault="00F07C07" w:rsidP="00326F46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Cink Zn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F07C07" w:rsidRPr="00E237F6" w:rsidRDefault="00F07C07" w:rsidP="00326F46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&lt; 0,05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krom Cr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E237F6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21.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Olovo Pb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0,01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22.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Nikl Ni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&lt; 0,1</w:t>
            </w:r>
          </w:p>
        </w:tc>
      </w:tr>
      <w:tr w:rsidR="00F07C07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23.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Željezo Fe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0,06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07C07" w:rsidRPr="00C5628F" w:rsidRDefault="00F07C07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C5628F">
              <w:rPr>
                <w:sz w:val="16"/>
                <w:szCs w:val="16"/>
                <w:lang w:val="hr-HR"/>
              </w:rPr>
              <w:t>0,05</w:t>
            </w:r>
          </w:p>
        </w:tc>
      </w:tr>
    </w:tbl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FB0741" w:rsidRDefault="00FB0741" w:rsidP="00326F46">
      <w:pPr>
        <w:spacing w:before="120"/>
        <w:rPr>
          <w:b/>
          <w:u w:val="single"/>
          <w:lang w:val="hr-HR"/>
        </w:rPr>
      </w:pPr>
    </w:p>
    <w:p w:rsidR="00326F46" w:rsidRDefault="00FB0741" w:rsidP="00326F46">
      <w:pPr>
        <w:spacing w:before="120"/>
        <w:rPr>
          <w:b/>
          <w:i/>
          <w:lang w:val="hr-HR"/>
        </w:rPr>
      </w:pPr>
      <w:r>
        <w:rPr>
          <w:b/>
          <w:u w:val="single"/>
          <w:lang w:val="hr-HR"/>
        </w:rPr>
        <w:lastRenderedPageBreak/>
        <w:t xml:space="preserve">3. </w:t>
      </w:r>
      <w:r w:rsidR="00326F46">
        <w:rPr>
          <w:b/>
          <w:u w:val="single"/>
          <w:lang w:val="hr-HR"/>
        </w:rPr>
        <w:t>POVRŠINSKE VODE</w:t>
      </w:r>
      <w:r w:rsidR="00E237F6">
        <w:rPr>
          <w:b/>
          <w:i/>
          <w:lang w:val="hr-HR"/>
        </w:rPr>
        <w:t xml:space="preserve"> </w:t>
      </w:r>
      <w:r w:rsidR="00326F46">
        <w:rPr>
          <w:b/>
          <w:i/>
          <w:lang w:val="hr-HR"/>
        </w:rPr>
        <w:t>Mjerno mjesto- BEZIMENI  POTOK E3</w:t>
      </w:r>
    </w:p>
    <w:p w:rsidR="00326F46" w:rsidRDefault="00326F46" w:rsidP="00326F46">
      <w:pPr>
        <w:spacing w:before="120"/>
        <w:rPr>
          <w:b/>
          <w:lang w:val="hr-HR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C590470" wp14:editId="1E0C08BE">
            <wp:simplePos x="0" y="0"/>
            <wp:positionH relativeFrom="column">
              <wp:posOffset>1531620</wp:posOffset>
            </wp:positionH>
            <wp:positionV relativeFrom="paragraph">
              <wp:posOffset>155575</wp:posOffset>
            </wp:positionV>
            <wp:extent cx="2224800" cy="1677429"/>
            <wp:effectExtent l="0" t="0" r="4445" b="0"/>
            <wp:wrapSquare wrapText="bothSides"/>
            <wp:docPr id="6" name="Picture 6" descr="Description: DSC0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SC001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1677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hr-HR"/>
        </w:rPr>
        <w:t xml:space="preserve">  </w:t>
      </w:r>
    </w:p>
    <w:p w:rsidR="00326F46" w:rsidRDefault="00326F46" w:rsidP="00326F46">
      <w:pPr>
        <w:spacing w:before="120"/>
        <w:rPr>
          <w:b/>
          <w:lang w:val="hr-HR"/>
        </w:rPr>
      </w:pPr>
    </w:p>
    <w:p w:rsidR="00326F46" w:rsidRDefault="00326F46" w:rsidP="00326F46">
      <w:pPr>
        <w:spacing w:before="120"/>
        <w:rPr>
          <w:b/>
          <w:lang w:val="hr-HR"/>
        </w:rPr>
      </w:pPr>
    </w:p>
    <w:p w:rsidR="00F07C07" w:rsidRDefault="00F07C07" w:rsidP="00326F46">
      <w:pPr>
        <w:spacing w:before="120"/>
        <w:rPr>
          <w:b/>
          <w:lang w:val="hr-HR"/>
        </w:rPr>
      </w:pPr>
    </w:p>
    <w:p w:rsidR="00FB0741" w:rsidRDefault="00E237F6" w:rsidP="00E237F6">
      <w:pPr>
        <w:spacing w:before="120"/>
        <w:rPr>
          <w:b/>
          <w:i/>
          <w:lang w:val="hr-HR"/>
        </w:rPr>
      </w:pPr>
      <w:r>
        <w:rPr>
          <w:b/>
          <w:i/>
          <w:lang w:val="hr-HR"/>
        </w:rPr>
        <w:t xml:space="preserve">                              </w:t>
      </w:r>
    </w:p>
    <w:p w:rsidR="00FB0741" w:rsidRDefault="00FB0741" w:rsidP="00E237F6">
      <w:pPr>
        <w:spacing w:before="120"/>
        <w:rPr>
          <w:b/>
          <w:i/>
          <w:lang w:val="hr-HR"/>
        </w:rPr>
      </w:pPr>
    </w:p>
    <w:p w:rsidR="00326F46" w:rsidRDefault="00FB0741" w:rsidP="00E237F6">
      <w:pPr>
        <w:spacing w:before="120"/>
        <w:rPr>
          <w:b/>
          <w:i/>
          <w:lang w:val="hr-HR"/>
        </w:rPr>
      </w:pPr>
      <w:r>
        <w:rPr>
          <w:b/>
          <w:i/>
          <w:lang w:val="hr-HR"/>
        </w:rPr>
        <w:t xml:space="preserve">                             </w:t>
      </w:r>
      <w:r w:rsidR="00E237F6">
        <w:rPr>
          <w:b/>
          <w:i/>
          <w:lang w:val="hr-HR"/>
        </w:rPr>
        <w:t>Bezimeni potok</w:t>
      </w:r>
    </w:p>
    <w:p w:rsidR="007229A0" w:rsidRDefault="007229A0" w:rsidP="00326F46">
      <w:pPr>
        <w:spacing w:before="120"/>
        <w:rPr>
          <w:b/>
          <w:lang w:val="hr-HR"/>
        </w:rPr>
      </w:pPr>
    </w:p>
    <w:p w:rsidR="00326F46" w:rsidRPr="00FB0741" w:rsidRDefault="00326F46" w:rsidP="00326F46">
      <w:pPr>
        <w:spacing w:before="120"/>
        <w:rPr>
          <w:lang w:val="hr-HR"/>
        </w:rPr>
      </w:pPr>
      <w:r>
        <w:rPr>
          <w:b/>
          <w:lang w:val="hr-HR"/>
        </w:rPr>
        <w:t>Fizičko hemijski parametri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3033"/>
        <w:gridCol w:w="1787"/>
        <w:gridCol w:w="992"/>
        <w:gridCol w:w="992"/>
        <w:gridCol w:w="1134"/>
      </w:tblGrid>
      <w:tr w:rsidR="00326F4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R.b.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326F4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Temperatura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ºC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326F4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10,5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326F4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10,7</w:t>
            </w:r>
          </w:p>
        </w:tc>
      </w:tr>
      <w:tr w:rsidR="00E237F6" w:rsidRPr="00E237F6" w:rsidTr="00E237F6">
        <w:tc>
          <w:tcPr>
            <w:tcW w:w="67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30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Miris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bez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bez</w:t>
            </w:r>
          </w:p>
        </w:tc>
      </w:tr>
      <w:tr w:rsidR="00E237F6" w:rsidRPr="00E237F6" w:rsidTr="00E237F6">
        <w:tc>
          <w:tcPr>
            <w:tcW w:w="67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3.</w:t>
            </w:r>
          </w:p>
        </w:tc>
        <w:tc>
          <w:tcPr>
            <w:tcW w:w="30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Boja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 Pt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2,5</w:t>
            </w:r>
          </w:p>
        </w:tc>
      </w:tr>
      <w:tr w:rsidR="00E237F6" w:rsidRPr="00E237F6" w:rsidTr="00E237F6">
        <w:tc>
          <w:tcPr>
            <w:tcW w:w="67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303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Mutnoća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NTU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2,6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3,44</w:t>
            </w:r>
          </w:p>
        </w:tc>
      </w:tr>
      <w:tr w:rsidR="00E237F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pH vrijednost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6,0</w:t>
            </w:r>
            <w:r w:rsidRPr="00E237F6">
              <w:rPr>
                <w:sz w:val="16"/>
                <w:szCs w:val="16"/>
                <w:lang w:val="hr-HR"/>
              </w:rPr>
              <w:t>-9,0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7,78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7,61</w:t>
            </w:r>
          </w:p>
        </w:tc>
      </w:tr>
      <w:tr w:rsidR="00E237F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6.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Sadržaj rastvoreniog kisika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5,92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8,23</w:t>
            </w:r>
          </w:p>
        </w:tc>
      </w:tr>
      <w:tr w:rsidR="00E237F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Elektroprovodljivost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sym w:font="Symbol" w:char="F06D"/>
            </w:r>
            <w:r w:rsidRPr="00E237F6">
              <w:rPr>
                <w:sz w:val="16"/>
                <w:szCs w:val="16"/>
                <w:lang w:val="hr-HR"/>
              </w:rPr>
              <w:t>S/cm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1892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1615</w:t>
            </w:r>
          </w:p>
        </w:tc>
      </w:tr>
      <w:tr w:rsidR="00E237F6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E237F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Suspendovane materije na 105ºC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E237F6" w:rsidRPr="00E237F6" w:rsidRDefault="00E237F6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10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Ukupni isparni ostatak na </w:t>
            </w:r>
            <w:r w:rsidRPr="00E237F6">
              <w:rPr>
                <w:sz w:val="16"/>
                <w:szCs w:val="16"/>
                <w:lang w:val="hr-HR"/>
              </w:rPr>
              <w:t>105ºC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1940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1638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10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Gubitak žarenjem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557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404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D69C0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11.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Pepeo na 550⁰C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mg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1383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1279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12.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Alkalitet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mg</w:t>
            </w:r>
            <w:r w:rsidRPr="00E237F6">
              <w:rPr>
                <w:sz w:val="16"/>
                <w:szCs w:val="16"/>
                <w:lang w:val="hr-HR"/>
              </w:rPr>
              <w:t>/l</w:t>
            </w:r>
            <w:r>
              <w:rPr>
                <w:sz w:val="16"/>
                <w:szCs w:val="16"/>
                <w:lang w:val="hr-HR"/>
              </w:rPr>
              <w:t xml:space="preserve"> CaCO</w:t>
            </w:r>
            <w:r>
              <w:rPr>
                <w:sz w:val="16"/>
                <w:szCs w:val="16"/>
                <w:vertAlign w:val="subscript"/>
                <w:lang w:val="hr-HR"/>
              </w:rPr>
              <w:t>3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220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200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HPK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30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30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14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BPK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5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8D69C0" w:rsidRDefault="00FB0741" w:rsidP="00326F46">
            <w:pPr>
              <w:spacing w:before="120"/>
              <w:jc w:val="center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D69C0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1,5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15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Amonijačni azot (NH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</w:t>
            </w:r>
            <w:r>
              <w:rPr>
                <w:sz w:val="16"/>
                <w:szCs w:val="16"/>
                <w:lang w:val="hr-HR"/>
              </w:rPr>
              <w:t>0</w:t>
            </w:r>
            <w:r w:rsidRPr="00E237F6">
              <w:rPr>
                <w:sz w:val="16"/>
                <w:szCs w:val="16"/>
                <w:lang w:val="hr-HR"/>
              </w:rPr>
              <w:t>5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16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Nitritni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0,06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17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Nitriti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0,03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18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Nitratni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3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0,68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19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Nitrati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mg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3,54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3,01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20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Ukupni azot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0,93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0,8</w:t>
            </w:r>
          </w:p>
        </w:tc>
      </w:tr>
      <w:tr w:rsidR="00FB0741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21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fosfor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mgP/l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0,05</w:t>
            </w:r>
          </w:p>
        </w:tc>
      </w:tr>
      <w:tr w:rsidR="007229A0" w:rsidRPr="00E237F6" w:rsidTr="0034547E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lastRenderedPageBreak/>
              <w:t>R.b.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22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Protok Q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C5628F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</w:t>
            </w:r>
            <w:r>
              <w:rPr>
                <w:sz w:val="16"/>
                <w:szCs w:val="16"/>
                <w:vertAlign w:val="superscript"/>
                <w:lang w:val="hr-HR"/>
              </w:rPr>
              <w:t>3</w:t>
            </w:r>
            <w:r>
              <w:rPr>
                <w:sz w:val="16"/>
                <w:szCs w:val="16"/>
                <w:lang w:val="hr-HR"/>
              </w:rPr>
              <w:t>/dan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56,2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66,5</w:t>
            </w:r>
          </w:p>
        </w:tc>
      </w:tr>
      <w:tr w:rsidR="007229A0" w:rsidRPr="00E237F6" w:rsidTr="00141F8A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23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Teško hlapljive lipofilne tvari (ulja i masti)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24.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Sulfidi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326F46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0,05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25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Bakar Cu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0,02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C5628F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  <w:r>
              <w:rPr>
                <w:sz w:val="16"/>
                <w:szCs w:val="16"/>
                <w:lang w:val="hr-HR"/>
              </w:rPr>
              <w:t>6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Cink Zn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0,05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27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Kadmij Cd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</w:t>
            </w:r>
            <w:r w:rsidRPr="00E237F6">
              <w:rPr>
                <w:sz w:val="16"/>
                <w:szCs w:val="16"/>
                <w:lang w:val="hr-HR"/>
              </w:rPr>
              <w:t>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&lt; 0,0</w:t>
            </w:r>
            <w:r w:rsidRPr="00E237F6">
              <w:rPr>
                <w:sz w:val="16"/>
                <w:szCs w:val="16"/>
                <w:lang w:val="hr-HR"/>
              </w:rPr>
              <w:t>1</w:t>
            </w:r>
          </w:p>
        </w:tc>
      </w:tr>
      <w:tr w:rsidR="007229A0" w:rsidRPr="00E237F6" w:rsidTr="00326F46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C5628F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28.</w:t>
            </w:r>
          </w:p>
        </w:tc>
        <w:tc>
          <w:tcPr>
            <w:tcW w:w="3060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Olovo Pb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326F46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0,01</w:t>
            </w:r>
          </w:p>
        </w:tc>
      </w:tr>
    </w:tbl>
    <w:p w:rsidR="00326F46" w:rsidRDefault="00326F46" w:rsidP="00D82673">
      <w:pPr>
        <w:spacing w:before="120"/>
        <w:jc w:val="both"/>
        <w:rPr>
          <w:b/>
          <w:u w:val="single"/>
          <w:lang w:val="hr-HR"/>
        </w:rPr>
      </w:pPr>
    </w:p>
    <w:p w:rsidR="00D82673" w:rsidRPr="00872C35" w:rsidRDefault="00D82673" w:rsidP="00872C35">
      <w:pPr>
        <w:spacing w:before="120"/>
        <w:jc w:val="both"/>
        <w:rPr>
          <w:lang w:val="hr-HR"/>
        </w:rPr>
      </w:pPr>
      <w:r>
        <w:rPr>
          <w:b/>
          <w:u w:val="single"/>
          <w:lang w:val="hr-HR"/>
        </w:rPr>
        <w:t>PROCJEDNE VODE</w:t>
      </w:r>
      <w:r w:rsidR="00872C35">
        <w:rPr>
          <w:lang w:val="hr-HR"/>
        </w:rPr>
        <w:t xml:space="preserve"> </w:t>
      </w:r>
      <w:r>
        <w:rPr>
          <w:b/>
          <w:i/>
          <w:lang w:val="hr-HR"/>
        </w:rPr>
        <w:t xml:space="preserve">Mjerno mjesto- </w:t>
      </w:r>
      <w:r w:rsidR="00872C35">
        <w:rPr>
          <w:b/>
          <w:i/>
          <w:lang w:val="hr-HR"/>
        </w:rPr>
        <w:t xml:space="preserve">bazen procjedne vode </w:t>
      </w:r>
      <w:r>
        <w:rPr>
          <w:b/>
          <w:i/>
          <w:lang w:val="hr-HR"/>
        </w:rPr>
        <w:t>– LAGUNA 1</w:t>
      </w:r>
      <w:r w:rsidR="00872C35">
        <w:rPr>
          <w:b/>
          <w:i/>
          <w:lang w:val="hr-HR"/>
        </w:rPr>
        <w:t xml:space="preserve"> E2</w:t>
      </w:r>
    </w:p>
    <w:p w:rsidR="00D82673" w:rsidRPr="00872C35" w:rsidRDefault="00D82673" w:rsidP="00D82673">
      <w:pPr>
        <w:spacing w:before="120"/>
        <w:rPr>
          <w:b/>
          <w:i/>
          <w:lang w:val="hr-HR"/>
        </w:rPr>
      </w:pPr>
      <w:r>
        <w:rPr>
          <w:b/>
          <w:i/>
          <w:lang w:val="hr-HR"/>
        </w:rPr>
        <w:t xml:space="preserve">                                 </w:t>
      </w:r>
      <w:r>
        <w:rPr>
          <w:b/>
          <w:noProof/>
          <w:lang w:val="en-US"/>
        </w:rPr>
        <w:drawing>
          <wp:inline distT="0" distB="0" distL="0" distR="0">
            <wp:extent cx="2224800" cy="1660174"/>
            <wp:effectExtent l="0" t="0" r="4445" b="0"/>
            <wp:docPr id="2" name="Picture 2" descr="Description: DSC00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SC001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1660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2C35">
        <w:rPr>
          <w:b/>
          <w:i/>
          <w:lang w:val="hr-HR"/>
        </w:rPr>
        <w:t xml:space="preserve">  </w:t>
      </w:r>
      <w:r>
        <w:rPr>
          <w:b/>
          <w:i/>
          <w:lang w:val="hr-HR"/>
        </w:rPr>
        <w:t xml:space="preserve"> Bazen za procjedne vode-Laguna 1</w:t>
      </w:r>
    </w:p>
    <w:p w:rsidR="00D82673" w:rsidRDefault="00872C35" w:rsidP="00D82673">
      <w:pPr>
        <w:spacing w:before="120"/>
        <w:rPr>
          <w:b/>
          <w:lang w:val="hr-HR"/>
        </w:rPr>
      </w:pPr>
      <w:r>
        <w:rPr>
          <w:b/>
          <w:lang w:val="hr-HR"/>
        </w:rPr>
        <w:t>Fizičko hemijski parametri</w:t>
      </w: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787"/>
        <w:gridCol w:w="992"/>
        <w:gridCol w:w="992"/>
        <w:gridCol w:w="1134"/>
      </w:tblGrid>
      <w:tr w:rsidR="00872C35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R.b.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872C35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Temperatura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ºC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23,5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872C35" w:rsidRPr="00E237F6" w:rsidRDefault="00872C35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13,7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pH vrijednost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6,5-9,0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</w:t>
            </w:r>
            <w:r>
              <w:rPr>
                <w:sz w:val="16"/>
                <w:szCs w:val="16"/>
                <w:lang w:val="hr-HR"/>
              </w:rPr>
              <w:t>91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7,</w:t>
            </w:r>
            <w:r>
              <w:rPr>
                <w:sz w:val="16"/>
                <w:szCs w:val="16"/>
                <w:lang w:val="hr-HR"/>
              </w:rPr>
              <w:t>85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Boja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 Pt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&gt; 70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Sadržaj rastvoreniog kisika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</w:t>
            </w:r>
            <w:r>
              <w:rPr>
                <w:sz w:val="16"/>
                <w:szCs w:val="16"/>
                <w:lang w:val="hr-HR"/>
              </w:rPr>
              <w:t>47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1,15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5.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Elektroprovodljivost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sym w:font="Symbol" w:char="F06D"/>
            </w:r>
            <w:r w:rsidRPr="00E237F6">
              <w:rPr>
                <w:sz w:val="16"/>
                <w:szCs w:val="16"/>
                <w:lang w:val="hr-HR"/>
              </w:rPr>
              <w:t>S/cm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22700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21400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Suspendovane materije na 105ºC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148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Taložive materije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ml/l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0,8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HPK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3776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4480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BPK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5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1302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1498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azot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56,18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51,18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Amonijačni azot (NH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47,25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44,78</w:t>
            </w:r>
          </w:p>
        </w:tc>
      </w:tr>
      <w:tr w:rsidR="00FB0741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12.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Nitritni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2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-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FB0741" w:rsidRPr="00E237F6" w:rsidRDefault="00FB0741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0,15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lastRenderedPageBreak/>
              <w:t>R.b.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parametar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jed. mjere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MDK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11.06.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b/>
                <w:sz w:val="16"/>
                <w:szCs w:val="16"/>
                <w:lang w:val="hr-HR"/>
              </w:rPr>
            </w:pPr>
            <w:r w:rsidRPr="00E237F6">
              <w:rPr>
                <w:b/>
                <w:sz w:val="16"/>
                <w:szCs w:val="16"/>
                <w:lang w:val="hr-HR"/>
              </w:rPr>
              <w:t>11.11.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13.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Nitratni azot (NO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3</w:t>
            </w:r>
            <w:r w:rsidRPr="00E237F6">
              <w:rPr>
                <w:sz w:val="16"/>
                <w:szCs w:val="16"/>
                <w:lang w:val="hr-HR"/>
              </w:rPr>
              <w:t>-N)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mgN/l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5,63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4,97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14.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Hloridi Cl</w:t>
            </w:r>
            <w:r w:rsidRPr="00E237F6">
              <w:rPr>
                <w:sz w:val="16"/>
                <w:szCs w:val="16"/>
                <w:vertAlign w:val="superscript"/>
                <w:lang w:val="hr-HR"/>
              </w:rPr>
              <w:t>-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mgCl/l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3000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2940,3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3325,5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15.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vertAlign w:val="superscript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Sulfati SO</w:t>
            </w:r>
            <w:r w:rsidRPr="00E237F6">
              <w:rPr>
                <w:sz w:val="16"/>
                <w:szCs w:val="16"/>
                <w:vertAlign w:val="subscript"/>
                <w:lang w:val="hr-HR"/>
              </w:rPr>
              <w:t>4</w:t>
            </w:r>
            <w:r w:rsidRPr="00E237F6">
              <w:rPr>
                <w:sz w:val="16"/>
                <w:szCs w:val="16"/>
                <w:vertAlign w:val="superscript"/>
                <w:lang w:val="hr-HR"/>
              </w:rPr>
              <w:t>2-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2000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170,2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206,5</w:t>
            </w:r>
          </w:p>
        </w:tc>
      </w:tr>
      <w:tr w:rsidR="007229A0" w:rsidTr="00D031ED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16.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Ukupni fosfor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mgP/l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5,89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hideMark/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6,4</w:t>
            </w:r>
          </w:p>
        </w:tc>
      </w:tr>
      <w:tr w:rsidR="007229A0" w:rsidTr="002E328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Test toksičnosti sa Daphnia Magna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%48LC50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&gt; 50%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19,88%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16,11</w:t>
            </w:r>
            <w:r w:rsidRPr="00E237F6">
              <w:rPr>
                <w:sz w:val="16"/>
                <w:szCs w:val="16"/>
                <w:lang w:val="hr-HR"/>
              </w:rPr>
              <w:t>%</w:t>
            </w:r>
          </w:p>
        </w:tc>
      </w:tr>
      <w:tr w:rsidR="007229A0" w:rsidTr="002E328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Teško hlapljive lipofilne tvari (ulja i masti)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20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B1412A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7,3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8,1</w:t>
            </w:r>
          </w:p>
        </w:tc>
      </w:tr>
      <w:tr w:rsidR="007229A0" w:rsidTr="002E328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19.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 xml:space="preserve">Mineralna ulja 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B1412A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2,2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3,4</w:t>
            </w:r>
          </w:p>
        </w:tc>
      </w:tr>
      <w:tr w:rsidR="007229A0" w:rsidTr="002E328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20.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Fenoli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B1412A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0,63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0,59</w:t>
            </w:r>
          </w:p>
        </w:tc>
      </w:tr>
      <w:tr w:rsidR="007229A0" w:rsidTr="002E3280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21.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Ukupni organski ugljik TOC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30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B1412A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1214,5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1311,6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22</w:t>
            </w:r>
            <w:r w:rsidRPr="00E237F6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Sulfidi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E237F6"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E237F6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0,41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E237F6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0,38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23</w:t>
            </w:r>
            <w:r w:rsidRPr="007B2F88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rPr>
                <w:sz w:val="16"/>
                <w:szCs w:val="16"/>
                <w:vertAlign w:val="subscript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Bakar Cu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7B2F88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0,14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0,18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24</w:t>
            </w:r>
            <w:r w:rsidRPr="007B2F88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Cink Zn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bottom"/>
          </w:tcPr>
          <w:p w:rsidR="007229A0" w:rsidRPr="007B2F88" w:rsidRDefault="007229A0" w:rsidP="00846F62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0,19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0,14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25</w:t>
            </w:r>
            <w:r w:rsidRPr="007B2F88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Kadmij Cd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0,05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1,04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2,68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26</w:t>
            </w:r>
            <w:r w:rsidRPr="007B2F88">
              <w:rPr>
                <w:sz w:val="16"/>
                <w:szCs w:val="16"/>
                <w:lang w:val="hr-HR"/>
              </w:rPr>
              <w:t>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Olovo Pb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0,1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0,27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0,38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27.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Nikl Ni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 w:rsidRPr="007B2F88"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0,5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0,46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0,38</w:t>
            </w:r>
          </w:p>
        </w:tc>
      </w:tr>
      <w:tr w:rsidR="007229A0" w:rsidTr="00846F62">
        <w:tc>
          <w:tcPr>
            <w:tcW w:w="64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right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28.</w:t>
            </w:r>
          </w:p>
        </w:tc>
        <w:tc>
          <w:tcPr>
            <w:tcW w:w="30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Željezo Fe</w:t>
            </w:r>
          </w:p>
        </w:tc>
        <w:tc>
          <w:tcPr>
            <w:tcW w:w="1787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Pr="007B2F88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mg/l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3,75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229A0" w:rsidRDefault="007229A0" w:rsidP="00846F62">
            <w:pPr>
              <w:spacing w:before="120"/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>4,44</w:t>
            </w:r>
          </w:p>
        </w:tc>
      </w:tr>
    </w:tbl>
    <w:p w:rsidR="007229A0" w:rsidRDefault="007229A0" w:rsidP="000859A8">
      <w:pPr>
        <w:spacing w:before="120"/>
        <w:ind w:left="5760" w:firstLine="720"/>
        <w:rPr>
          <w:lang w:val="hr-HR"/>
        </w:rPr>
      </w:pPr>
    </w:p>
    <w:p w:rsidR="007229A0" w:rsidRDefault="007229A0" w:rsidP="000859A8">
      <w:pPr>
        <w:spacing w:before="120"/>
        <w:ind w:left="5760" w:firstLine="720"/>
        <w:rPr>
          <w:lang w:val="hr-HR"/>
        </w:rPr>
      </w:pPr>
    </w:p>
    <w:p w:rsidR="008C1A5B" w:rsidRDefault="000859A8" w:rsidP="000859A8">
      <w:pPr>
        <w:spacing w:before="120"/>
        <w:ind w:left="5760" w:firstLine="720"/>
        <w:rPr>
          <w:lang w:val="hr-HR"/>
        </w:rPr>
      </w:pPr>
      <w:bookmarkStart w:id="0" w:name="_GoBack"/>
      <w:bookmarkEnd w:id="0"/>
      <w:r>
        <w:rPr>
          <w:lang w:val="hr-HR"/>
        </w:rPr>
        <w:t>Obrada podataka</w:t>
      </w:r>
    </w:p>
    <w:p w:rsidR="000859A8" w:rsidRDefault="000859A8" w:rsidP="000859A8">
      <w:pPr>
        <w:spacing w:before="120"/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Svjetlana Jerkić, dipl.ing.sigurnosti i pomoći</w:t>
      </w:r>
    </w:p>
    <w:p w:rsidR="000859A8" w:rsidRDefault="000859A8" w:rsidP="000859A8">
      <w:pPr>
        <w:spacing w:before="120"/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Tehnolog za monitoring okolišnih parametara, ZNR,ZOP</w:t>
      </w:r>
    </w:p>
    <w:p w:rsidR="000859A8" w:rsidRPr="008C1A5B" w:rsidRDefault="000859A8" w:rsidP="000859A8">
      <w:pPr>
        <w:spacing w:before="120"/>
        <w:jc w:val="center"/>
        <w:rPr>
          <w:lang w:val="hr-HR"/>
        </w:rPr>
      </w:pPr>
    </w:p>
    <w:sectPr w:rsidR="000859A8" w:rsidRPr="008C1A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1FCD"/>
    <w:multiLevelType w:val="hybridMultilevel"/>
    <w:tmpl w:val="400A4022"/>
    <w:lvl w:ilvl="0" w:tplc="2F622EC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730DF"/>
    <w:multiLevelType w:val="hybridMultilevel"/>
    <w:tmpl w:val="81004E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2030D"/>
    <w:multiLevelType w:val="hybridMultilevel"/>
    <w:tmpl w:val="D27C72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CEA096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C3C19"/>
    <w:multiLevelType w:val="hybridMultilevel"/>
    <w:tmpl w:val="1A42D6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802A9A"/>
    <w:multiLevelType w:val="hybridMultilevel"/>
    <w:tmpl w:val="364C876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73"/>
    <w:rsid w:val="000859A8"/>
    <w:rsid w:val="00326F46"/>
    <w:rsid w:val="003E798B"/>
    <w:rsid w:val="00631616"/>
    <w:rsid w:val="00687731"/>
    <w:rsid w:val="007229A0"/>
    <w:rsid w:val="007B2F88"/>
    <w:rsid w:val="007D387A"/>
    <w:rsid w:val="00844C2F"/>
    <w:rsid w:val="00872C35"/>
    <w:rsid w:val="008C1A5B"/>
    <w:rsid w:val="008D69C0"/>
    <w:rsid w:val="00AE372D"/>
    <w:rsid w:val="00B1412A"/>
    <w:rsid w:val="00C5628F"/>
    <w:rsid w:val="00C7094B"/>
    <w:rsid w:val="00D82673"/>
    <w:rsid w:val="00E1735D"/>
    <w:rsid w:val="00E237F6"/>
    <w:rsid w:val="00E76CE0"/>
    <w:rsid w:val="00EC2C99"/>
    <w:rsid w:val="00EC7085"/>
    <w:rsid w:val="00F07C07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2673"/>
    <w:pPr>
      <w:keepNext/>
      <w:outlineLvl w:val="0"/>
    </w:pPr>
    <w:rPr>
      <w:i/>
      <w:iCs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2673"/>
    <w:pPr>
      <w:keepNext/>
      <w:outlineLvl w:val="1"/>
    </w:pPr>
    <w:rPr>
      <w:i/>
      <w:iCs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673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D82673"/>
    <w:rPr>
      <w:rFonts w:ascii="Times New Roman" w:eastAsia="Times New Roman" w:hAnsi="Times New Roman" w:cs="Times New Roman"/>
      <w:i/>
      <w:i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826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D82673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7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2673"/>
    <w:pPr>
      <w:ind w:left="720"/>
      <w:contextualSpacing/>
    </w:pPr>
  </w:style>
  <w:style w:type="table" w:styleId="TableGrid">
    <w:name w:val="Table Grid"/>
    <w:basedOn w:val="TableNormal"/>
    <w:rsid w:val="00D8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2673"/>
    <w:pPr>
      <w:keepNext/>
      <w:outlineLvl w:val="0"/>
    </w:pPr>
    <w:rPr>
      <w:i/>
      <w:iCs/>
      <w:lang w:val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82673"/>
    <w:pPr>
      <w:keepNext/>
      <w:outlineLvl w:val="1"/>
    </w:pPr>
    <w:rPr>
      <w:i/>
      <w:iCs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2673"/>
    <w:rPr>
      <w:rFonts w:ascii="Times New Roman" w:eastAsia="Times New Roman" w:hAnsi="Times New Roman" w:cs="Times New Roman"/>
      <w:i/>
      <w:i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semiHidden/>
    <w:rsid w:val="00D82673"/>
    <w:rPr>
      <w:rFonts w:ascii="Times New Roman" w:eastAsia="Times New Roman" w:hAnsi="Times New Roman" w:cs="Times New Roman"/>
      <w:i/>
      <w:i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semiHidden/>
    <w:rsid w:val="00D8267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D82673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673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82673"/>
    <w:pPr>
      <w:ind w:left="720"/>
      <w:contextualSpacing/>
    </w:pPr>
  </w:style>
  <w:style w:type="table" w:styleId="TableGrid">
    <w:name w:val="Table Grid"/>
    <w:basedOn w:val="TableNormal"/>
    <w:rsid w:val="00D8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322D-BF6A-49A5-9BFE-A283992C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RDMO</dc:creator>
  <cp:lastModifiedBy>RDMO</cp:lastModifiedBy>
  <cp:revision>11</cp:revision>
  <dcterms:created xsi:type="dcterms:W3CDTF">2026-04-02T07:31:00Z</dcterms:created>
  <dcterms:modified xsi:type="dcterms:W3CDTF">2026-04-02T13:03:00Z</dcterms:modified>
</cp:coreProperties>
</file>